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BC" w:rsidRDefault="00BF61B2">
      <w:pPr>
        <w:pStyle w:val="4"/>
      </w:pPr>
      <w:bookmarkStart w:id="0" w:name="_Toc5344"/>
      <w:bookmarkStart w:id="1" w:name="_Toc26571"/>
      <w:bookmarkStart w:id="2" w:name="_Toc5490"/>
      <w:bookmarkStart w:id="3" w:name="_Toc22378"/>
      <w:bookmarkStart w:id="4" w:name="_Toc20487"/>
      <w:r>
        <w:rPr>
          <w:rFonts w:hint="eastAsia"/>
        </w:rPr>
        <w:t>政治与公共管理学院</w:t>
      </w:r>
      <w:r w:rsidR="00281925">
        <w:rPr>
          <w:rFonts w:hint="eastAsia"/>
        </w:rPr>
        <w:t>学生党</w:t>
      </w:r>
      <w:r>
        <w:rPr>
          <w:rFonts w:hint="eastAsia"/>
        </w:rPr>
        <w:t>支部工作考核条例</w:t>
      </w:r>
      <w:bookmarkEnd w:id="0"/>
      <w:bookmarkEnd w:id="1"/>
      <w:bookmarkEnd w:id="2"/>
      <w:bookmarkEnd w:id="3"/>
      <w:bookmarkEnd w:id="4"/>
    </w:p>
    <w:p w:rsidR="00281925" w:rsidRDefault="00281925" w:rsidP="00281925">
      <w:pPr>
        <w:ind w:firstLine="482"/>
        <w:jc w:val="center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（2018年修订版）</w:t>
      </w:r>
    </w:p>
    <w:p w:rsidR="00281925" w:rsidRDefault="00281925">
      <w:pPr>
        <w:ind w:firstLine="482"/>
        <w:rPr>
          <w:rFonts w:ascii="宋体" w:hAnsi="宋体"/>
          <w:b/>
          <w:szCs w:val="28"/>
        </w:rPr>
      </w:pPr>
    </w:p>
    <w:p w:rsidR="00066CBC" w:rsidRDefault="00BF61B2">
      <w:pPr>
        <w:ind w:firstLine="482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 xml:space="preserve">一、支部工作考核内容及指标(该指标为支部党员自评项目，采用百分制) 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（一）发挥党支部的战斗堡垒作用和党员的先锋模范作用，积极创先争优，落实大学生党员素质工程有关要求，成为引领大学生刻苦学习、团结进步、健康成长的核心。(30分)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1、围绕学校、学院及本支部的中心工作，积极开展活动，活动内容、方式有创新、有吸引力，保证各项任务顺利、按时完成。(15分)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2、党支部书记以身作则，积极参与本单位重大问题的讨论与决策，主持和督促各项工作的进行。(5分)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3、党支部要提高自身解决处理问题的能力，针对在完成任务的过程中出现的新情况、新问题，及时做好思想政治工作，协调并支持班、团基层组织开展活动，化解矛盾、解决问题。(10分)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（二）加强党支部自身建设，日常工作制度化、规范化。(25分)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1、支委分工明确，职责清楚，团结协作。(5分)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2、坚持两周一次的组织生活制度，定期开展支部活动，每学期一次的民主生活会。(10分)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3、支部工作有计划、有总结(书面形式)，并向全体党员报告，接受全体党员监督。(5分)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4、定期向党委缴纳党费。(5分)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（三）加强对学生党员的教育、管理、监督和服务，提高党员自身综合素质，充分地发挥先锋模范作用。(25分)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1、组织开展党的理想信念和组织纪律教育，增强学生党员党性意识，坚定共产主义信念。(5分)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2、严格党内各项组织制度和生活制度，定期召开组织生活会，开展批评和自我批评。（5分）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3、做好民主评议党员工作，挖掘宣传典型，处置和帮扶不合格党员。教育、督促党员自觉履行义务。(10分)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4、在学习、科研、生活服务、社会工作等活动中，支部党员要积极主动、勇挑重担、正直无私，在同学中威信高。（5分）</w:t>
      </w:r>
    </w:p>
    <w:p w:rsidR="00066CBC" w:rsidRDefault="00BF61B2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（四）按照发展党员工作的有关规定，加强对入党积极分子的教育、培养和考察，坚持把综合素质作为发展学生党员的重要考察内容，明确具体标准，</w:t>
      </w:r>
      <w:proofErr w:type="gramStart"/>
      <w:r>
        <w:rPr>
          <w:rFonts w:ascii="宋体" w:hAnsi="宋体" w:hint="eastAsia"/>
        </w:rPr>
        <w:t>严格发展</w:t>
      </w:r>
      <w:proofErr w:type="gramEnd"/>
      <w:r>
        <w:rPr>
          <w:rFonts w:ascii="宋体" w:hAnsi="宋体" w:hint="eastAsia"/>
        </w:rPr>
        <w:t>程序，切实保障学生党员发展质量。(20分)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1、 积极了解青年学生思想状况，经常听取他们的意见和建议，并向上级党组织反映。根据青年学生的特点，有针对性地开展思想政治教育和志愿服务、社会实践等活动，引导学生党员提升素质、服务社会。(5分)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2、重视扩大入党积极分子队伍和协助确定发展对象，制定周密的培养、发展计划，及时上报，坚持长期考察与监督，落实各联系人的职责。(10分)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3、做好发展前的准备工作，准备好发展所需要的材料，召开群众座谈会，及时向院党委反馈广大同学及积极分子的意见，各联系人保证工作质量，负责到底。(5分)</w:t>
      </w:r>
    </w:p>
    <w:p w:rsidR="00066CBC" w:rsidRDefault="00BF61B2">
      <w:pPr>
        <w:ind w:firstLine="482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二、学生党支部工作考核内容及指标之二(该项由群众评定，采用百分制)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(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)支部党员形象。(综合印象分)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在学习、科研、政治思想、社会工作等活动中，支部党员积极主动，勇挑重担，正直无私，有较好的群众基础，能够严格自律，在生活小事上做到表率。（40分）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1、有较强的党性修养和政治理论素质，能够在实际工作中充分体现出来。(10分)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2、能够在学习、科研、生活、社会工作等活动中，克服困难，勇挑重担，起到表率作用。(10分)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3、严于律己，没有不良的行为习惯。(10分)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4、有良好的道德品质，尊敬师长，团结同学，乐于助人，集体荣誉感强。(10分)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(二)支部工作实效。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1、支部成员对积极分子、发展对象的联系、培养、考察等须做到积极、主动、热情、负责。支部整体工作有条理、有成效，能对积极分子或发展对象提出的问题认真对待，给予满意的答复。(30分)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(1)对递交入党申请书的同学热情、负责，及时谈话并予以指导。(10分)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(2)各联系人工作负责，能够解答积极分子中存在的问题，有效地给予思想上的帮助。（10分）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(3)群众座谈会召开及时，支部党员认真负责进行组织与主持，并将群众意见整理成书面材料。(10分)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 w:rsidR="00406C4C">
        <w:rPr>
          <w:rFonts w:ascii="宋体" w:hAnsi="宋体" w:hint="eastAsia"/>
        </w:rPr>
        <w:t>、支部在年级或班级中能够</w:t>
      </w:r>
      <w:bookmarkStart w:id="5" w:name="_GoBack"/>
      <w:bookmarkEnd w:id="5"/>
      <w:r>
        <w:rPr>
          <w:rFonts w:ascii="宋体" w:hAnsi="宋体" w:hint="eastAsia"/>
        </w:rPr>
        <w:t>有效地开展政治思想工作，协调指导班、团工作，解决广大同学的思想问题以及各方面的困难。(30分)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(1)党支部在日常工作中能够积极主动地开展政治思想工作，在同学中起到政治核心的作用。(10分)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(2)支部关心同学的日常生活，主动地对班、团基层组织工作给予协调与指导，协助开展工作。(10分)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(3)密切联系群众，了解广大同学的实际困难和问题，能够指导并推动班、</w:t>
      </w:r>
      <w:proofErr w:type="gramStart"/>
      <w:r>
        <w:rPr>
          <w:rFonts w:ascii="宋体" w:hAnsi="宋体" w:hint="eastAsia"/>
        </w:rPr>
        <w:t>团基层</w:t>
      </w:r>
      <w:proofErr w:type="gramEnd"/>
      <w:r>
        <w:rPr>
          <w:rFonts w:ascii="宋体" w:hAnsi="宋体" w:hint="eastAsia"/>
        </w:rPr>
        <w:t>支部工作。(10分)</w:t>
      </w:r>
    </w:p>
    <w:p w:rsidR="00066CBC" w:rsidRDefault="00BF61B2">
      <w:pPr>
        <w:ind w:firstLine="482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三、学生支部工作考核办法及步骤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1、党支部自评；本支部党员根据考核指标(第一部分内容)各自打分，求出平均值作为该支部自评成绩。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2、群众代表评议：党支部所在年级或班级群众代表(占非党人数的20％—30％)，以积极分子和学生干部为主，根据考核内容(第二部分内容)为支部打分，求出平均值，作为群众考评成绩。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3、统计评议结果：由院党委组织将各项考评成绩集中，加权进行综合考评。计算公式为：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支部总分＝支部自评×40％</w:t>
      </w:r>
      <w:proofErr w:type="gramStart"/>
      <w:r>
        <w:rPr>
          <w:rFonts w:ascii="宋体" w:hAnsi="宋体" w:hint="eastAsia"/>
        </w:rPr>
        <w:t>十群众</w:t>
      </w:r>
      <w:proofErr w:type="gramEnd"/>
      <w:r>
        <w:rPr>
          <w:rFonts w:ascii="宋体" w:hAnsi="宋体" w:hint="eastAsia"/>
        </w:rPr>
        <w:t>评议×30％＋党委有关部门评议×30％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4、院党委审核评定：由党委委员会对统计出的各支部总分根据考核标准进行全面评价，并将调整后的成绩作为支部工作考核的最终得分，在院内公布。</w:t>
      </w:r>
    </w:p>
    <w:p w:rsidR="00066CBC" w:rsidRDefault="00BF61B2">
      <w:pPr>
        <w:ind w:firstLine="482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四、其它说明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1、党支部的考核一般每年进行一次，时间安排在5月中旬。党支部考核成绩作为评选先进党支部的重要依据。对经考核确认为一般化或较差的支部，要予以调整或采取相应措施以加强支部建设，尽快改变面貌。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2、考核过程中要坚持民主公开、实事求是的原则。</w:t>
      </w:r>
    </w:p>
    <w:p w:rsidR="00066CBC" w:rsidRDefault="00BF61B2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3、在此《条例》的试行期间，如发现有不适合的规定或重要遗漏，应及时向院党委反映，以尽快完善</w:t>
      </w:r>
      <w:proofErr w:type="gramStart"/>
      <w:r>
        <w:rPr>
          <w:rFonts w:ascii="宋体" w:hAnsi="宋体" w:hint="eastAsia"/>
        </w:rPr>
        <w:t>此考核</w:t>
      </w:r>
      <w:proofErr w:type="gramEnd"/>
      <w:r>
        <w:rPr>
          <w:rFonts w:ascii="宋体" w:hAnsi="宋体" w:hint="eastAsia"/>
        </w:rPr>
        <w:t>条例。</w:t>
      </w:r>
    </w:p>
    <w:p w:rsidR="00066CBC" w:rsidRDefault="00066CBC" w:rsidP="00066CBC">
      <w:pPr>
        <w:ind w:firstLine="480"/>
      </w:pPr>
    </w:p>
    <w:p w:rsidR="00165C6D" w:rsidRDefault="00165C6D" w:rsidP="00066CBC">
      <w:pPr>
        <w:ind w:firstLine="480"/>
      </w:pPr>
    </w:p>
    <w:p w:rsidR="00165C6D" w:rsidRDefault="00165C6D" w:rsidP="00165C6D">
      <w:pPr>
        <w:autoSpaceDE w:val="0"/>
        <w:autoSpaceDN w:val="0"/>
        <w:adjustRightInd w:val="0"/>
        <w:spacing w:line="240" w:lineRule="auto"/>
        <w:ind w:firstLineChars="0" w:firstLine="0"/>
        <w:jc w:val="right"/>
        <w:rPr>
          <w:rFonts w:ascii="宋体" w:hAnsiTheme="minorHAnsi" w:cs="宋体"/>
          <w:kern w:val="0"/>
        </w:rPr>
      </w:pPr>
      <w:r>
        <w:rPr>
          <w:rFonts w:ascii="宋体" w:hAnsiTheme="minorHAnsi" w:cs="宋体" w:hint="eastAsia"/>
          <w:kern w:val="0"/>
        </w:rPr>
        <w:t>苏州大学政治与公共管理学院</w:t>
      </w:r>
    </w:p>
    <w:p w:rsidR="00165C6D" w:rsidRDefault="00165C6D" w:rsidP="00165C6D">
      <w:pPr>
        <w:ind w:firstLine="480"/>
        <w:jc w:val="right"/>
      </w:pPr>
      <w:r>
        <w:rPr>
          <w:rFonts w:ascii="宋体" w:hAnsiTheme="minorHAnsi" w:cs="宋体" w:hint="eastAsia"/>
          <w:kern w:val="0"/>
        </w:rPr>
        <w:t>二〇一八年四月一日</w:t>
      </w:r>
    </w:p>
    <w:p w:rsidR="00165C6D" w:rsidRPr="00165C6D" w:rsidRDefault="00165C6D" w:rsidP="00066CBC">
      <w:pPr>
        <w:ind w:firstLine="480"/>
      </w:pPr>
    </w:p>
    <w:sectPr w:rsidR="00165C6D" w:rsidRPr="00165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8E" w:rsidRDefault="0068038E" w:rsidP="00821B5E">
      <w:pPr>
        <w:spacing w:line="240" w:lineRule="auto"/>
        <w:ind w:firstLine="480"/>
      </w:pPr>
      <w:r>
        <w:separator/>
      </w:r>
    </w:p>
  </w:endnote>
  <w:endnote w:type="continuationSeparator" w:id="0">
    <w:p w:rsidR="0068038E" w:rsidRDefault="0068038E" w:rsidP="00821B5E">
      <w:pPr>
        <w:spacing w:line="240" w:lineRule="auto"/>
        <w:ind w:firstLine="480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5E" w:rsidRDefault="00821B5E" w:rsidP="00821B5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5E" w:rsidRDefault="00821B5E" w:rsidP="00821B5E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5E" w:rsidRDefault="00821B5E" w:rsidP="00821B5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8E" w:rsidRDefault="0068038E" w:rsidP="00821B5E">
      <w:pPr>
        <w:spacing w:line="240" w:lineRule="auto"/>
        <w:ind w:firstLine="480"/>
      </w:pPr>
      <w:r>
        <w:separator/>
      </w:r>
    </w:p>
  </w:footnote>
  <w:footnote w:type="continuationSeparator" w:id="0">
    <w:p w:rsidR="0068038E" w:rsidRDefault="0068038E" w:rsidP="00821B5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5E" w:rsidRDefault="00821B5E" w:rsidP="00821B5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5E" w:rsidRDefault="00821B5E" w:rsidP="00821B5E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5E" w:rsidRDefault="00821B5E" w:rsidP="00821B5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03734"/>
    <w:rsid w:val="00066CBC"/>
    <w:rsid w:val="00165C6D"/>
    <w:rsid w:val="00281925"/>
    <w:rsid w:val="00406C4C"/>
    <w:rsid w:val="0068038E"/>
    <w:rsid w:val="00821B5E"/>
    <w:rsid w:val="009D3712"/>
    <w:rsid w:val="00B60877"/>
    <w:rsid w:val="00BF61B2"/>
    <w:rsid w:val="00C61284"/>
    <w:rsid w:val="21C14F8E"/>
    <w:rsid w:val="38703734"/>
    <w:rsid w:val="5501535D"/>
    <w:rsid w:val="5C3A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Dare⚡</dc:creator>
  <cp:lastModifiedBy>沈银才</cp:lastModifiedBy>
  <cp:revision>10</cp:revision>
  <dcterms:created xsi:type="dcterms:W3CDTF">2018-03-30T13:26:00Z</dcterms:created>
  <dcterms:modified xsi:type="dcterms:W3CDTF">2018-04-28T09:11:00Z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